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3CE" w:rsidRPr="003C5141" w:rsidRDefault="004163CE" w:rsidP="004163CE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4163CE" w:rsidRPr="003C5141" w:rsidRDefault="004163CE" w:rsidP="004163CE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B36297" w:rsidRPr="00B36297" w:rsidRDefault="00B36297" w:rsidP="00A44F85">
      <w:pPr>
        <w:rPr>
          <w:rFonts w:ascii="PT Astra Serif" w:eastAsia="Calibri" w:hAnsi="PT Astra Serif"/>
          <w:sz w:val="28"/>
          <w:szCs w:val="22"/>
          <w:lang w:val="en-US"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B36297" w:rsidRPr="00B67389" w:rsidTr="00D97ACC">
        <w:trPr>
          <w:trHeight w:val="1063"/>
        </w:trPr>
        <w:tc>
          <w:tcPr>
            <w:tcW w:w="7643" w:type="dxa"/>
          </w:tcPr>
          <w:p w:rsidR="00B36297" w:rsidRPr="008F0C2C" w:rsidRDefault="00D97ACC" w:rsidP="008E5D1E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1963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8E5D1E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7F102A" w:rsidRPr="007F102A" w:rsidRDefault="007F102A" w:rsidP="007F102A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7F102A">
        <w:rPr>
          <w:rFonts w:ascii="PT Astra Serif" w:eastAsia="Calibri" w:hAnsi="PT Astra Serif"/>
          <w:sz w:val="28"/>
          <w:szCs w:val="26"/>
          <w:lang w:eastAsia="en-US"/>
        </w:rPr>
        <w:t>О внесении изменени</w:t>
      </w:r>
      <w:r w:rsidR="005C6EBB">
        <w:rPr>
          <w:rFonts w:ascii="PT Astra Serif" w:eastAsia="Calibri" w:hAnsi="PT Astra Serif"/>
          <w:sz w:val="28"/>
          <w:szCs w:val="26"/>
          <w:lang w:eastAsia="en-US"/>
        </w:rPr>
        <w:t>й</w:t>
      </w:r>
    </w:p>
    <w:p w:rsidR="007F102A" w:rsidRPr="007F102A" w:rsidRDefault="007F102A" w:rsidP="007F102A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7F102A">
        <w:rPr>
          <w:rFonts w:ascii="PT Astra Serif" w:eastAsia="Calibri" w:hAnsi="PT Astra Serif"/>
          <w:sz w:val="28"/>
          <w:szCs w:val="26"/>
          <w:lang w:eastAsia="en-US"/>
        </w:rPr>
        <w:t xml:space="preserve">в постановление администрации </w:t>
      </w:r>
    </w:p>
    <w:p w:rsidR="007F102A" w:rsidRPr="007F102A" w:rsidRDefault="007F102A" w:rsidP="007F102A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7F102A">
        <w:rPr>
          <w:rFonts w:ascii="PT Astra Serif" w:eastAsia="Calibri" w:hAnsi="PT Astra Serif"/>
          <w:sz w:val="28"/>
          <w:szCs w:val="26"/>
          <w:lang w:eastAsia="en-US"/>
        </w:rPr>
        <w:t xml:space="preserve">города </w:t>
      </w:r>
      <w:proofErr w:type="spellStart"/>
      <w:r w:rsidRPr="007F102A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7F102A">
        <w:rPr>
          <w:rFonts w:ascii="PT Astra Serif" w:eastAsia="Calibri" w:hAnsi="PT Astra Serif"/>
          <w:sz w:val="28"/>
          <w:szCs w:val="26"/>
          <w:lang w:eastAsia="en-US"/>
        </w:rPr>
        <w:t xml:space="preserve"> от 15.</w:t>
      </w:r>
      <w:bookmarkStart w:id="0" w:name="_GoBack"/>
      <w:bookmarkEnd w:id="0"/>
      <w:r w:rsidRPr="007F102A">
        <w:rPr>
          <w:rFonts w:ascii="PT Astra Serif" w:eastAsia="Calibri" w:hAnsi="PT Astra Serif"/>
          <w:sz w:val="28"/>
          <w:szCs w:val="26"/>
          <w:lang w:eastAsia="en-US"/>
        </w:rPr>
        <w:t>08.2019 № 1826</w:t>
      </w:r>
    </w:p>
    <w:p w:rsidR="007F102A" w:rsidRPr="007F102A" w:rsidRDefault="007F102A" w:rsidP="007F102A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7F102A">
        <w:rPr>
          <w:rFonts w:ascii="PT Astra Serif" w:eastAsia="Calibri" w:hAnsi="PT Astra Serif"/>
          <w:sz w:val="28"/>
          <w:szCs w:val="26"/>
          <w:lang w:eastAsia="en-US"/>
        </w:rPr>
        <w:t>«Об утверждении порядка накопления</w:t>
      </w:r>
    </w:p>
    <w:p w:rsidR="007F102A" w:rsidRPr="007F102A" w:rsidRDefault="007F102A" w:rsidP="007F102A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7F102A">
        <w:rPr>
          <w:rFonts w:ascii="PT Astra Serif" w:eastAsia="Calibri" w:hAnsi="PT Astra Serif"/>
          <w:sz w:val="28"/>
          <w:szCs w:val="26"/>
          <w:lang w:eastAsia="en-US"/>
        </w:rPr>
        <w:t>твердых коммунальных отходов</w:t>
      </w:r>
    </w:p>
    <w:p w:rsidR="007F102A" w:rsidRPr="007F102A" w:rsidRDefault="007F102A" w:rsidP="007F102A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7F102A">
        <w:rPr>
          <w:rFonts w:ascii="PT Astra Serif" w:eastAsia="Calibri" w:hAnsi="PT Astra Serif"/>
          <w:sz w:val="28"/>
          <w:szCs w:val="26"/>
          <w:lang w:eastAsia="en-US"/>
        </w:rPr>
        <w:t>(в том числе их раздельного накопления)</w:t>
      </w:r>
    </w:p>
    <w:p w:rsidR="005B3044" w:rsidRDefault="007F102A" w:rsidP="007F102A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7F102A">
        <w:rPr>
          <w:rFonts w:ascii="PT Astra Serif" w:eastAsia="Calibri" w:hAnsi="PT Astra Serif"/>
          <w:sz w:val="28"/>
          <w:szCs w:val="26"/>
          <w:lang w:eastAsia="en-US"/>
        </w:rPr>
        <w:t xml:space="preserve">на территории города </w:t>
      </w:r>
      <w:proofErr w:type="spellStart"/>
      <w:r w:rsidRPr="007F102A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7F102A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4A2933" w:rsidRPr="005B3044" w:rsidRDefault="004A2933" w:rsidP="007F102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5B3044" w:rsidRPr="007B71C0" w:rsidRDefault="005B3044" w:rsidP="005B3044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F968A5" w:rsidRPr="007B71C0" w:rsidRDefault="005B3044" w:rsidP="007F102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B71C0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7F102A" w:rsidRPr="007B71C0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</w:t>
      </w:r>
      <w:r w:rsidR="007B71C0" w:rsidRPr="007B71C0">
        <w:rPr>
          <w:rFonts w:ascii="PT Astra Serif" w:eastAsia="Calibri" w:hAnsi="PT Astra Serif"/>
          <w:sz w:val="28"/>
          <w:szCs w:val="28"/>
          <w:lang w:eastAsia="en-US"/>
        </w:rPr>
        <w:t xml:space="preserve">с </w:t>
      </w:r>
      <w:r w:rsidR="007B71C0" w:rsidRPr="007B71C0">
        <w:rPr>
          <w:rFonts w:ascii="PT Astra Serif" w:hAnsi="PT Astra Serif"/>
          <w:sz w:val="28"/>
          <w:szCs w:val="28"/>
          <w:lang w:eastAsia="ru-RU"/>
        </w:rPr>
        <w:t xml:space="preserve">Законом Ханты-Мансийского автономного округа – Югры </w:t>
      </w:r>
      <w:hyperlink r:id="rId9" w:tooltip="ЗАКОН от 17.11.2016 № 79-оз Дума Ханты-Мансийского автономного округа-Югры&#10;&#10;&quot;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" w:history="1">
        <w:r w:rsidR="007B71C0" w:rsidRPr="007B71C0">
          <w:rPr>
            <w:rFonts w:ascii="PT Astra Serif" w:hAnsi="PT Astra Serif"/>
            <w:color w:val="000000" w:themeColor="text1"/>
            <w:sz w:val="28"/>
            <w:szCs w:val="28"/>
            <w:lang w:eastAsia="ru-RU"/>
          </w:rPr>
          <w:t>от 17.11.2016 № 79-оз</w:t>
        </w:r>
      </w:hyperlink>
      <w:r w:rsidR="007B71C0" w:rsidRPr="007B71C0">
        <w:rPr>
          <w:rFonts w:ascii="PT Astra Serif" w:hAnsi="PT Astra Serif"/>
          <w:sz w:val="28"/>
          <w:szCs w:val="28"/>
          <w:lang w:eastAsia="ru-RU"/>
        </w:rPr>
        <w:t xml:space="preserve">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</w:t>
      </w:r>
      <w:r w:rsidR="007B71C0">
        <w:rPr>
          <w:rFonts w:ascii="PT Astra Serif" w:hAnsi="PT Astra Serif"/>
          <w:sz w:val="28"/>
          <w:szCs w:val="28"/>
          <w:lang w:eastAsia="ru-RU"/>
        </w:rPr>
        <w:t>вердыми коммунальными отходами»</w:t>
      </w:r>
      <w:r w:rsidR="001C0A92" w:rsidRPr="007B71C0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107019" w:rsidRDefault="00107019" w:rsidP="00107019">
      <w:pPr>
        <w:pStyle w:val="a5"/>
        <w:numPr>
          <w:ilvl w:val="0"/>
          <w:numId w:val="4"/>
        </w:num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213C8E">
        <w:rPr>
          <w:rFonts w:ascii="PT Astra Serif" w:eastAsia="Calibri" w:hAnsi="PT Astra Serif"/>
          <w:sz w:val="28"/>
          <w:szCs w:val="26"/>
          <w:lang w:eastAsia="en-US"/>
        </w:rPr>
        <w:t xml:space="preserve">Внести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</w:t>
      </w:r>
      <w:r w:rsidRPr="00213C8E">
        <w:rPr>
          <w:rFonts w:ascii="PT Astra Serif" w:eastAsia="Calibri" w:hAnsi="PT Astra Serif"/>
          <w:sz w:val="28"/>
          <w:szCs w:val="26"/>
          <w:lang w:eastAsia="en-US"/>
        </w:rPr>
        <w:t>в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213C8E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213C8E">
        <w:rPr>
          <w:rFonts w:ascii="PT Astra Serif" w:eastAsia="Calibri" w:hAnsi="PT Astra Serif"/>
          <w:sz w:val="28"/>
          <w:szCs w:val="26"/>
          <w:lang w:eastAsia="en-US"/>
        </w:rPr>
        <w:t>приложение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213C8E">
        <w:rPr>
          <w:rFonts w:ascii="PT Astra Serif" w:eastAsia="Calibri" w:hAnsi="PT Astra Serif"/>
          <w:sz w:val="28"/>
          <w:szCs w:val="26"/>
          <w:lang w:eastAsia="en-US"/>
        </w:rPr>
        <w:t xml:space="preserve"> к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Pr="00213C8E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постановлению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</w:t>
      </w:r>
      <w:r w:rsidRPr="00213C8E">
        <w:rPr>
          <w:rFonts w:ascii="PT Astra Serif" w:eastAsia="Calibri" w:hAnsi="PT Astra Serif"/>
          <w:sz w:val="28"/>
          <w:szCs w:val="26"/>
          <w:lang w:eastAsia="en-US"/>
        </w:rPr>
        <w:t>администрации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</w:t>
      </w:r>
      <w:r w:rsidRPr="00213C8E">
        <w:rPr>
          <w:rFonts w:ascii="PT Astra Serif" w:eastAsia="Calibri" w:hAnsi="PT Astra Serif"/>
          <w:sz w:val="28"/>
          <w:szCs w:val="26"/>
          <w:lang w:eastAsia="en-US"/>
        </w:rPr>
        <w:t xml:space="preserve"> города </w:t>
      </w:r>
    </w:p>
    <w:p w:rsidR="0059746C" w:rsidRDefault="00107019" w:rsidP="0059746C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proofErr w:type="spellStart"/>
      <w:r w:rsidRPr="00F968A5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F968A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213C8E">
        <w:rPr>
          <w:rFonts w:ascii="PT Astra Serif" w:eastAsia="Calibri" w:hAnsi="PT Astra Serif"/>
          <w:sz w:val="28"/>
          <w:szCs w:val="26"/>
          <w:lang w:eastAsia="en-US"/>
        </w:rPr>
        <w:t xml:space="preserve">от 15.08.2019 № 1826 «Об утверждении порядка накопления твердых коммунальных отходов (в том числе их раздельного накопления) на территории города </w:t>
      </w:r>
      <w:proofErr w:type="spellStart"/>
      <w:r w:rsidRPr="00213C8E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213C8E">
        <w:rPr>
          <w:rFonts w:ascii="PT Astra Serif" w:eastAsia="Calibri" w:hAnsi="PT Astra Serif"/>
          <w:sz w:val="28"/>
          <w:szCs w:val="26"/>
          <w:lang w:eastAsia="en-US"/>
        </w:rPr>
        <w:t>» (с изменениями от 23.07.2020 № 991, от 15.01.2021 № 7, от 19.11.2021 № 2219-п, от 26.01.2022 № 108-п</w:t>
      </w:r>
      <w:r w:rsidR="00587467">
        <w:rPr>
          <w:rFonts w:ascii="PT Astra Serif" w:eastAsia="Calibri" w:hAnsi="PT Astra Serif"/>
          <w:sz w:val="28"/>
          <w:szCs w:val="26"/>
          <w:lang w:eastAsia="en-US"/>
        </w:rPr>
        <w:t>, 20.07.2023 № 957-п</w:t>
      </w:r>
      <w:r w:rsidRPr="00213C8E">
        <w:rPr>
          <w:rFonts w:ascii="PT Astra Serif" w:eastAsia="Calibri" w:hAnsi="PT Astra Serif"/>
          <w:sz w:val="28"/>
          <w:szCs w:val="26"/>
          <w:lang w:eastAsia="en-US"/>
        </w:rPr>
        <w:t xml:space="preserve">) </w:t>
      </w:r>
      <w:r w:rsidR="00587467" w:rsidRPr="00203F85">
        <w:rPr>
          <w:rFonts w:ascii="PT Astra Serif" w:hAnsi="PT Astra Serif"/>
          <w:sz w:val="28"/>
          <w:szCs w:val="28"/>
        </w:rPr>
        <w:t>следующие изменения</w:t>
      </w:r>
      <w:r w:rsidRPr="00213C8E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9349DB" w:rsidRPr="0059746C" w:rsidRDefault="006F4285" w:rsidP="0059746C">
      <w:pPr>
        <w:pStyle w:val="a5"/>
        <w:numPr>
          <w:ilvl w:val="1"/>
          <w:numId w:val="4"/>
        </w:num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59746C">
        <w:rPr>
          <w:rFonts w:ascii="PT Astra Serif" w:eastAsia="Calibri" w:hAnsi="PT Astra Serif"/>
          <w:sz w:val="28"/>
          <w:szCs w:val="26"/>
          <w:lang w:eastAsia="en-US"/>
        </w:rPr>
        <w:t>Пункт 7 раздела II изложить в следующей редакции:</w:t>
      </w:r>
    </w:p>
    <w:p w:rsidR="00631A30" w:rsidRPr="00631A30" w:rsidRDefault="006F4285" w:rsidP="00631A3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«8. </w:t>
      </w:r>
      <w:proofErr w:type="gramStart"/>
      <w:r w:rsidRPr="006F4285">
        <w:rPr>
          <w:rFonts w:ascii="PT Astra Serif" w:eastAsia="Calibri" w:hAnsi="PT Astra Serif"/>
          <w:sz w:val="28"/>
          <w:szCs w:val="26"/>
          <w:lang w:eastAsia="en-US"/>
        </w:rPr>
        <w:t xml:space="preserve">Реестр мест (площадок) накопления ТКО размещен на официальном сайте органов местного самоуправления города </w:t>
      </w:r>
      <w:proofErr w:type="spellStart"/>
      <w:r w:rsidRPr="006F4285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6F4285">
        <w:rPr>
          <w:rFonts w:ascii="PT Astra Serif" w:eastAsia="Calibri" w:hAnsi="PT Astra Serif"/>
          <w:sz w:val="28"/>
          <w:szCs w:val="26"/>
          <w:lang w:eastAsia="en-US"/>
        </w:rPr>
        <w:t xml:space="preserve"> (в информационно-телекоммуникационной сети Интернет по адресу: </w:t>
      </w:r>
      <w:hyperlink r:id="rId10" w:history="1">
        <w:r w:rsidRPr="0062290B">
          <w:rPr>
            <w:rStyle w:val="ad"/>
            <w:rFonts w:ascii="PT Astra Serif" w:eastAsia="Calibri" w:hAnsi="PT Astra Serif"/>
            <w:sz w:val="28"/>
            <w:szCs w:val="26"/>
            <w:lang w:eastAsia="en-US"/>
          </w:rPr>
          <w:t>https://adm.ugorsk.ru/about/zkh/6536/</w:t>
        </w:r>
      </w:hyperlink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6F4285">
        <w:rPr>
          <w:rFonts w:ascii="PT Astra Serif" w:eastAsia="Calibri" w:hAnsi="PT Astra Serif"/>
          <w:sz w:val="28"/>
          <w:szCs w:val="26"/>
          <w:lang w:eastAsia="en-US"/>
        </w:rPr>
        <w:t>и в</w:t>
      </w:r>
      <w:r w:rsidR="00631A30">
        <w:rPr>
          <w:rFonts w:ascii="PT Astra Serif" w:eastAsia="Calibri" w:hAnsi="PT Astra Serif"/>
          <w:sz w:val="28"/>
          <w:szCs w:val="26"/>
          <w:lang w:eastAsia="en-US"/>
        </w:rPr>
        <w:t xml:space="preserve"> Федеральной государственной информационной системе</w:t>
      </w:r>
      <w:r w:rsidRPr="006F4285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631A30">
        <w:rPr>
          <w:rFonts w:ascii="PT Astra Serif" w:eastAsia="Calibri" w:hAnsi="PT Astra Serif"/>
          <w:sz w:val="28"/>
          <w:szCs w:val="26"/>
          <w:lang w:eastAsia="en-US"/>
        </w:rPr>
        <w:t>учета твердых коммунальных отходов (ФГИС УТКО).</w:t>
      </w:r>
      <w:proofErr w:type="gramEnd"/>
    </w:p>
    <w:p w:rsidR="006F4285" w:rsidRDefault="006F4285" w:rsidP="00FE3628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6F4285">
        <w:rPr>
          <w:rFonts w:ascii="PT Astra Serif" w:eastAsia="Calibri" w:hAnsi="PT Astra Serif"/>
          <w:sz w:val="28"/>
          <w:szCs w:val="26"/>
          <w:lang w:eastAsia="en-US"/>
        </w:rPr>
        <w:t>В случае</w:t>
      </w:r>
      <w:proofErr w:type="gramStart"/>
      <w:r w:rsidRPr="006F4285">
        <w:rPr>
          <w:rFonts w:ascii="PT Astra Serif" w:eastAsia="Calibri" w:hAnsi="PT Astra Serif"/>
          <w:sz w:val="28"/>
          <w:szCs w:val="26"/>
          <w:lang w:eastAsia="en-US"/>
        </w:rPr>
        <w:t>,</w:t>
      </w:r>
      <w:proofErr w:type="gramEnd"/>
      <w:r w:rsidRPr="006F4285">
        <w:rPr>
          <w:rFonts w:ascii="PT Astra Serif" w:eastAsia="Calibri" w:hAnsi="PT Astra Serif"/>
          <w:sz w:val="28"/>
          <w:szCs w:val="26"/>
          <w:lang w:eastAsia="en-US"/>
        </w:rPr>
        <w:t xml:space="preserve"> если в реестре </w:t>
      </w:r>
      <w:r w:rsidR="00631A30" w:rsidRPr="006F4285">
        <w:rPr>
          <w:rFonts w:ascii="PT Astra Serif" w:eastAsia="Calibri" w:hAnsi="PT Astra Serif"/>
          <w:sz w:val="28"/>
          <w:szCs w:val="26"/>
          <w:lang w:eastAsia="en-US"/>
        </w:rPr>
        <w:t xml:space="preserve">мест (площадок) накопления ТКО </w:t>
      </w:r>
      <w:r w:rsidRPr="006F4285">
        <w:rPr>
          <w:rFonts w:ascii="PT Astra Serif" w:eastAsia="Calibri" w:hAnsi="PT Astra Serif"/>
          <w:sz w:val="28"/>
          <w:szCs w:val="26"/>
          <w:lang w:eastAsia="en-US"/>
        </w:rPr>
        <w:t xml:space="preserve">отсутствует информация о </w:t>
      </w:r>
      <w:r w:rsidR="00D01D07">
        <w:rPr>
          <w:rFonts w:ascii="PT Astra Serif" w:eastAsia="Calibri" w:hAnsi="PT Astra Serif"/>
          <w:sz w:val="28"/>
          <w:szCs w:val="26"/>
          <w:lang w:eastAsia="en-US"/>
        </w:rPr>
        <w:t>месте (площадке) накопления ТКО</w:t>
      </w:r>
      <w:r w:rsidRPr="006F4285">
        <w:rPr>
          <w:rFonts w:ascii="PT Astra Serif" w:eastAsia="Calibri" w:hAnsi="PT Astra Serif"/>
          <w:sz w:val="28"/>
          <w:szCs w:val="26"/>
          <w:lang w:eastAsia="en-US"/>
        </w:rPr>
        <w:t xml:space="preserve"> или содержится </w:t>
      </w:r>
      <w:r w:rsidRPr="006F4285">
        <w:rPr>
          <w:rFonts w:ascii="PT Astra Serif" w:eastAsia="Calibri" w:hAnsi="PT Astra Serif"/>
          <w:sz w:val="28"/>
          <w:szCs w:val="26"/>
          <w:lang w:eastAsia="en-US"/>
        </w:rPr>
        <w:lastRenderedPageBreak/>
        <w:t>недостоверная информация о таком мест</w:t>
      </w:r>
      <w:r w:rsidR="00631A30">
        <w:rPr>
          <w:rFonts w:ascii="PT Astra Serif" w:eastAsia="Calibri" w:hAnsi="PT Astra Serif"/>
          <w:sz w:val="28"/>
          <w:szCs w:val="26"/>
          <w:lang w:eastAsia="en-US"/>
        </w:rPr>
        <w:t>е (площадке) накопления ТКО</w:t>
      </w:r>
      <w:r w:rsidR="0049424B">
        <w:rPr>
          <w:rFonts w:ascii="PT Astra Serif" w:eastAsia="Calibri" w:hAnsi="PT Astra Serif"/>
          <w:sz w:val="28"/>
          <w:szCs w:val="26"/>
          <w:lang w:eastAsia="en-US"/>
        </w:rPr>
        <w:t>,</w:t>
      </w:r>
      <w:r w:rsidR="00631A3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631A30" w:rsidRPr="0059746C">
        <w:rPr>
          <w:rFonts w:ascii="PT Astra Serif" w:eastAsia="Calibri" w:hAnsi="PT Astra Serif"/>
          <w:sz w:val="28"/>
          <w:szCs w:val="26"/>
          <w:lang w:eastAsia="en-US"/>
        </w:rPr>
        <w:t>лиц</w:t>
      </w:r>
      <w:r w:rsidR="0059746C" w:rsidRPr="0059746C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49424B">
        <w:rPr>
          <w:rFonts w:ascii="PT Astra Serif" w:eastAsia="Calibri" w:hAnsi="PT Astra Serif"/>
          <w:sz w:val="28"/>
          <w:szCs w:val="26"/>
          <w:lang w:eastAsia="en-US"/>
        </w:rPr>
        <w:t>,</w:t>
      </w:r>
      <w:r w:rsidRPr="006F4285">
        <w:rPr>
          <w:rFonts w:ascii="PT Astra Serif" w:eastAsia="Calibri" w:hAnsi="PT Astra Serif"/>
          <w:sz w:val="28"/>
          <w:szCs w:val="26"/>
          <w:lang w:eastAsia="en-US"/>
        </w:rPr>
        <w:t xml:space="preserve"> на которых</w:t>
      </w:r>
      <w:r w:rsidR="0059746C">
        <w:rPr>
          <w:rFonts w:ascii="PT Astra Serif" w:eastAsia="Calibri" w:hAnsi="PT Astra Serif"/>
          <w:sz w:val="28"/>
          <w:szCs w:val="26"/>
          <w:lang w:eastAsia="en-US"/>
        </w:rPr>
        <w:t xml:space="preserve"> в соответствии с установленным</w:t>
      </w:r>
      <w:r w:rsidRPr="006F4285">
        <w:rPr>
          <w:rFonts w:ascii="PT Astra Serif" w:eastAsia="Calibri" w:hAnsi="PT Astra Serif"/>
          <w:sz w:val="28"/>
          <w:szCs w:val="26"/>
          <w:lang w:eastAsia="en-US"/>
        </w:rPr>
        <w:t xml:space="preserve"> законодательством Российской Федерации случаях лежит обязанность по созданию места (площадки) накопления ТКО, </w:t>
      </w:r>
      <w:r w:rsidRPr="0059746C">
        <w:rPr>
          <w:rFonts w:ascii="PT Astra Serif" w:eastAsia="Calibri" w:hAnsi="PT Astra Serif"/>
          <w:sz w:val="28"/>
          <w:szCs w:val="26"/>
          <w:lang w:eastAsia="en-US"/>
        </w:rPr>
        <w:t>направляют</w:t>
      </w:r>
      <w:r w:rsidRPr="006F4285">
        <w:rPr>
          <w:rFonts w:ascii="PT Astra Serif" w:eastAsia="Calibri" w:hAnsi="PT Astra Serif"/>
          <w:sz w:val="28"/>
          <w:szCs w:val="26"/>
          <w:lang w:eastAsia="en-US"/>
        </w:rPr>
        <w:t xml:space="preserve"> информацию о выявленных и/или вновь созданных местах (площадках) накопления ТКО в орган местного самоуправления, уполномоченный на ведение реестра, для включения сведений о таких местах (площадках) накопления ТКО в реестр в соответствии с Правилами № 1039 «Об утверждении Правил обустройства мест (площадок) накопления твердых коммунальных отходов и ведения их реестра</w:t>
      </w:r>
      <w:r w:rsidR="00D01D07">
        <w:rPr>
          <w:rFonts w:ascii="PT Astra Serif" w:eastAsia="Calibri" w:hAnsi="PT Astra Serif"/>
          <w:sz w:val="28"/>
          <w:szCs w:val="26"/>
          <w:lang w:eastAsia="en-US"/>
        </w:rPr>
        <w:t>»</w:t>
      </w:r>
      <w:proofErr w:type="gramStart"/>
      <w:r w:rsidR="00D01D07">
        <w:rPr>
          <w:rFonts w:ascii="PT Astra Serif" w:eastAsia="Calibri" w:hAnsi="PT Astra Serif"/>
          <w:sz w:val="28"/>
          <w:szCs w:val="26"/>
          <w:lang w:eastAsia="en-US"/>
        </w:rPr>
        <w:t>.»</w:t>
      </w:r>
      <w:proofErr w:type="gramEnd"/>
      <w:r w:rsidR="00A44631"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3F7D3C" w:rsidRDefault="003F7D3C" w:rsidP="003F7D3C">
      <w:pPr>
        <w:pStyle w:val="a5"/>
        <w:numPr>
          <w:ilvl w:val="1"/>
          <w:numId w:val="4"/>
        </w:num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В пункте 9 раздела </w:t>
      </w:r>
      <w:r w:rsidRPr="006F4285">
        <w:rPr>
          <w:rFonts w:ascii="PT Astra Serif" w:eastAsia="Calibri" w:hAnsi="PT Astra Serif"/>
          <w:sz w:val="28"/>
          <w:szCs w:val="26"/>
          <w:lang w:eastAsia="en-US"/>
        </w:rPr>
        <w:t>II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слова «с учетом мнения граждан» заменить </w:t>
      </w:r>
    </w:p>
    <w:p w:rsidR="003F7D3C" w:rsidRDefault="003F7D3C" w:rsidP="003F7D3C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3F7D3C">
        <w:rPr>
          <w:rFonts w:ascii="PT Astra Serif" w:eastAsia="Calibri" w:hAnsi="PT Astra Serif"/>
          <w:sz w:val="28"/>
          <w:szCs w:val="26"/>
          <w:lang w:eastAsia="en-US"/>
        </w:rPr>
        <w:t xml:space="preserve">на слова: </w:t>
      </w: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3F7D3C">
        <w:rPr>
          <w:rFonts w:ascii="PT Astra Serif" w:eastAsia="Calibri" w:hAnsi="PT Astra Serif"/>
          <w:sz w:val="28"/>
          <w:szCs w:val="26"/>
          <w:lang w:eastAsia="en-US"/>
        </w:rPr>
        <w:t>с учетом норм действующего законодательства»</w:t>
      </w:r>
      <w:r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3F7D3C" w:rsidRDefault="003F7D3C" w:rsidP="003F7D3C">
      <w:pPr>
        <w:pStyle w:val="a5"/>
        <w:numPr>
          <w:ilvl w:val="1"/>
          <w:numId w:val="4"/>
        </w:num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Пункт 16</w:t>
      </w:r>
      <w:r w:rsidR="00AC0C12">
        <w:rPr>
          <w:rFonts w:ascii="PT Astra Serif" w:eastAsia="Calibri" w:hAnsi="PT Astra Serif"/>
          <w:sz w:val="28"/>
          <w:szCs w:val="26"/>
          <w:lang w:eastAsia="en-US"/>
        </w:rPr>
        <w:t xml:space="preserve"> раздела </w:t>
      </w:r>
      <w:r w:rsidR="00AC0C12">
        <w:rPr>
          <w:rFonts w:ascii="PT Astra Serif" w:eastAsia="Calibri" w:hAnsi="PT Astra Serif"/>
          <w:sz w:val="28"/>
          <w:szCs w:val="26"/>
          <w:lang w:val="en-US" w:eastAsia="en-US"/>
        </w:rPr>
        <w:t>III</w:t>
      </w:r>
      <w:r w:rsidR="00AC0C12">
        <w:rPr>
          <w:rFonts w:ascii="PT Astra Serif" w:eastAsia="Calibri" w:hAnsi="PT Astra Serif"/>
          <w:sz w:val="28"/>
          <w:szCs w:val="26"/>
          <w:lang w:eastAsia="en-US"/>
        </w:rPr>
        <w:t xml:space="preserve"> дополнить следующим содержанием:</w:t>
      </w:r>
    </w:p>
    <w:p w:rsidR="00AC0C12" w:rsidRPr="00AC0C12" w:rsidRDefault="00AC0C12" w:rsidP="007A6DD1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C0C12">
        <w:rPr>
          <w:rFonts w:ascii="PT Astra Serif" w:eastAsia="Calibri" w:hAnsi="PT Astra Serif"/>
          <w:sz w:val="28"/>
          <w:szCs w:val="26"/>
          <w:lang w:eastAsia="en-US"/>
        </w:rPr>
        <w:t>«В случае если подъездные пути к контейнерной, специальной площадке заблокированы, выво</w:t>
      </w:r>
      <w:r>
        <w:rPr>
          <w:rFonts w:ascii="PT Astra Serif" w:eastAsia="Calibri" w:hAnsi="PT Astra Serif"/>
          <w:sz w:val="28"/>
          <w:szCs w:val="26"/>
          <w:lang w:eastAsia="en-US"/>
        </w:rPr>
        <w:t>з ТКО не осуществляется.</w:t>
      </w:r>
      <w:r w:rsidR="00A44631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AC0C12">
        <w:rPr>
          <w:rFonts w:ascii="PT Astra Serif" w:eastAsia="Calibri" w:hAnsi="PT Astra Serif"/>
          <w:sz w:val="28"/>
          <w:szCs w:val="26"/>
          <w:lang w:eastAsia="en-US"/>
        </w:rPr>
        <w:t>Подтверждением факта невозможности осуществления вывоза ТКО является фото</w:t>
      </w:r>
      <w:r w:rsidR="007A6DD1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AC0C12">
        <w:rPr>
          <w:rFonts w:ascii="PT Astra Serif" w:eastAsia="Calibri" w:hAnsi="PT Astra Serif"/>
          <w:sz w:val="28"/>
          <w:szCs w:val="26"/>
          <w:lang w:eastAsia="en-US"/>
        </w:rPr>
        <w:t xml:space="preserve">- и </w:t>
      </w:r>
      <w:proofErr w:type="spellStart"/>
      <w:r w:rsidRPr="00AC0C12">
        <w:rPr>
          <w:rFonts w:ascii="PT Astra Serif" w:eastAsia="Calibri" w:hAnsi="PT Astra Serif"/>
          <w:sz w:val="28"/>
          <w:szCs w:val="26"/>
          <w:lang w:eastAsia="en-US"/>
        </w:rPr>
        <w:t>видеофиксация</w:t>
      </w:r>
      <w:proofErr w:type="spellEnd"/>
      <w:r w:rsidRPr="00AC0C12">
        <w:rPr>
          <w:rFonts w:ascii="PT Astra Serif" w:eastAsia="Calibri" w:hAnsi="PT Astra Serif"/>
          <w:sz w:val="28"/>
          <w:szCs w:val="26"/>
          <w:lang w:eastAsia="en-US"/>
        </w:rPr>
        <w:t xml:space="preserve"> условий и обстоятельств, препятствующих сбору и транспортированию ТКО.</w:t>
      </w:r>
    </w:p>
    <w:p w:rsidR="00AC0C12" w:rsidRDefault="00AC0C12" w:rsidP="00AC0C1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C0C12">
        <w:rPr>
          <w:rFonts w:ascii="PT Astra Serif" w:eastAsia="Calibri" w:hAnsi="PT Astra Serif"/>
          <w:sz w:val="28"/>
          <w:szCs w:val="26"/>
          <w:lang w:eastAsia="en-US"/>
        </w:rPr>
        <w:t>Региональный оператор в течение одного рабочего дня со дня возникновения указанных обстоятельств обязан уведомить лицо, ответственное за содержание контейнерной, специальной площадки, об их наличии способом, позволяющим определить факт и дат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у получения такого уведомления. </w:t>
      </w:r>
      <w:r w:rsidRPr="00AC0C12">
        <w:rPr>
          <w:rFonts w:ascii="PT Astra Serif" w:eastAsia="Calibri" w:hAnsi="PT Astra Serif"/>
          <w:sz w:val="28"/>
          <w:szCs w:val="26"/>
          <w:lang w:eastAsia="en-US"/>
        </w:rPr>
        <w:t>По факту восстановления возможности проезда к месту (площадке) накопления ТКО региональный оператор самостоятельно или с привлечением операторов по обращению с ТКО обязан вывезти весь объем образованных ТКО.</w:t>
      </w:r>
      <w:r w:rsidR="00A44631"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59746C" w:rsidRDefault="0059746C" w:rsidP="007A6DD1">
      <w:pPr>
        <w:pStyle w:val="a5"/>
        <w:numPr>
          <w:ilvl w:val="1"/>
          <w:numId w:val="4"/>
        </w:num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Пункт 22 раздела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III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признать утратившим силу.</w:t>
      </w:r>
    </w:p>
    <w:p w:rsidR="007A6DD1" w:rsidRPr="007A6DD1" w:rsidRDefault="003D46EF" w:rsidP="007A6DD1">
      <w:pPr>
        <w:pStyle w:val="a5"/>
        <w:numPr>
          <w:ilvl w:val="1"/>
          <w:numId w:val="4"/>
        </w:num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Пункт 32 раздела 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V</w:t>
      </w:r>
      <w:r w:rsidRPr="003D46EF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6F4285">
        <w:rPr>
          <w:rFonts w:ascii="PT Astra Serif" w:eastAsia="Calibri" w:hAnsi="PT Astra Serif"/>
          <w:sz w:val="28"/>
          <w:szCs w:val="26"/>
          <w:lang w:eastAsia="en-US"/>
        </w:rPr>
        <w:t>изложить в следующей редакции</w:t>
      </w:r>
      <w:r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59746C" w:rsidRPr="003D46EF" w:rsidRDefault="003F7D3C" w:rsidP="0049424B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iCs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 w:rsidR="003D46EF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« 32. </w:t>
      </w:r>
      <w:r w:rsidR="003D46EF" w:rsidRPr="003D46EF">
        <w:rPr>
          <w:rFonts w:ascii="PT Astra Serif" w:eastAsia="Calibri" w:hAnsi="PT Astra Serif"/>
          <w:iCs/>
          <w:sz w:val="28"/>
          <w:szCs w:val="28"/>
          <w:lang w:eastAsia="en-US"/>
        </w:rPr>
        <w:t xml:space="preserve">Контроль обустройства и надлежащего содержания контейнерных площадок осуществляет глава города </w:t>
      </w:r>
      <w:proofErr w:type="spellStart"/>
      <w:r w:rsidR="003D46EF" w:rsidRPr="003D46EF">
        <w:rPr>
          <w:rFonts w:ascii="PT Astra Serif" w:eastAsia="Calibri" w:hAnsi="PT Astra Serif"/>
          <w:iCs/>
          <w:sz w:val="28"/>
          <w:szCs w:val="28"/>
          <w:lang w:eastAsia="en-US"/>
        </w:rPr>
        <w:t>Югорска</w:t>
      </w:r>
      <w:proofErr w:type="spellEnd"/>
      <w:proofErr w:type="gramStart"/>
      <w:r w:rsidR="003D46EF" w:rsidRPr="003D46EF">
        <w:rPr>
          <w:rFonts w:ascii="PT Astra Serif" w:eastAsia="Calibri" w:hAnsi="PT Astra Serif"/>
          <w:iCs/>
          <w:sz w:val="28"/>
          <w:szCs w:val="28"/>
          <w:lang w:eastAsia="en-US"/>
        </w:rPr>
        <w:t>.».</w:t>
      </w:r>
      <w:proofErr w:type="gramEnd"/>
    </w:p>
    <w:p w:rsidR="002B6BFB" w:rsidRPr="002B6BFB" w:rsidRDefault="002B6BFB" w:rsidP="003D46EF">
      <w:pPr>
        <w:ind w:firstLine="567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2B6BFB">
        <w:rPr>
          <w:rFonts w:ascii="PT Astra Serif" w:eastAsia="Calibri" w:hAnsi="PT Astra Serif"/>
          <w:sz w:val="28"/>
          <w:szCs w:val="26"/>
          <w:lang w:eastAsia="en-US"/>
        </w:rPr>
        <w:t xml:space="preserve">2. Опубликовать постановление в официальном печатном издании города </w:t>
      </w:r>
      <w:proofErr w:type="spellStart"/>
      <w:r w:rsidRPr="002B6BFB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2B6BFB">
        <w:rPr>
          <w:rFonts w:ascii="PT Astra Serif" w:eastAsia="Calibri" w:hAnsi="PT Astra Serif"/>
          <w:sz w:val="28"/>
          <w:szCs w:val="26"/>
          <w:lang w:eastAsia="en-US"/>
        </w:rPr>
        <w:t xml:space="preserve"> и разместить на официальном сайте органов местного самоуправления города </w:t>
      </w:r>
      <w:proofErr w:type="spellStart"/>
      <w:r w:rsidRPr="002B6BFB">
        <w:rPr>
          <w:rFonts w:ascii="PT Astra Serif" w:eastAsia="Calibri" w:hAnsi="PT Astra Serif"/>
          <w:sz w:val="28"/>
          <w:szCs w:val="26"/>
          <w:lang w:eastAsia="en-US"/>
        </w:rPr>
        <w:t>Югорска</w:t>
      </w:r>
      <w:proofErr w:type="spellEnd"/>
      <w:r w:rsidRPr="002B6BFB"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2B6BFB" w:rsidRPr="002B6BFB" w:rsidRDefault="002B6BFB" w:rsidP="002B6BFB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2B6BFB">
        <w:rPr>
          <w:rFonts w:ascii="PT Astra Serif" w:eastAsia="Calibri" w:hAnsi="PT Astra Serif"/>
          <w:sz w:val="28"/>
          <w:szCs w:val="26"/>
          <w:lang w:eastAsia="en-US"/>
        </w:rPr>
        <w:t>3. Настоящее постановление вступает в силу после его официального опубликования.</w:t>
      </w:r>
    </w:p>
    <w:p w:rsidR="005B3044" w:rsidRPr="005B3044" w:rsidRDefault="005B3044" w:rsidP="002B6BFB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5B3044" w:rsidRPr="00865C55" w:rsidRDefault="005B3044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44F85" w:rsidRPr="005B3044" w:rsidRDefault="009D583A" w:rsidP="005371D9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CC1D" wp14:editId="63315A36">
                <wp:simplePos x="0" y="0"/>
                <wp:positionH relativeFrom="column">
                  <wp:posOffset>1776095</wp:posOffset>
                </wp:positionH>
                <wp:positionV relativeFrom="paragraph">
                  <wp:posOffset>37465</wp:posOffset>
                </wp:positionV>
                <wp:extent cx="3009900" cy="124777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1247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39.85pt;margin-top:2.95pt;width:237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4A2933" w:rsidRDefault="004A2933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5B3044" w:rsidRPr="005B304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5B304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</w:t>
            </w:r>
          </w:p>
          <w:p w:rsidR="00B36297" w:rsidRPr="008F0C2C" w:rsidRDefault="00B36B2A" w:rsidP="00B3629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B304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B304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CB622EE" wp14:editId="1266CA8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5B3044" w:rsidRDefault="005B3044" w:rsidP="00B36297">
            <w:pPr>
              <w:jc w:val="right"/>
              <w:rPr>
                <w:rFonts w:ascii="PT Astra Serif" w:eastAsia="Calibri" w:hAnsi="PT Astra Serif"/>
                <w:sz w:val="28"/>
                <w:szCs w:val="26"/>
                <w:lang w:eastAsia="en-US"/>
              </w:rPr>
            </w:pPr>
          </w:p>
          <w:p w:rsidR="00B36297" w:rsidRPr="005B3044" w:rsidRDefault="004A2933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5B3044" w:rsidRPr="00985E77" w:rsidRDefault="005B3044" w:rsidP="005B3044">
      <w:pPr>
        <w:jc w:val="both"/>
        <w:rPr>
          <w:rFonts w:ascii="PT Astra Serif" w:hAnsi="PT Astra Serif"/>
          <w:sz w:val="28"/>
          <w:szCs w:val="26"/>
        </w:rPr>
      </w:pPr>
    </w:p>
    <w:p w:rsidR="005B3044" w:rsidRPr="005B3044" w:rsidRDefault="005B3044" w:rsidP="005371D9">
      <w:pPr>
        <w:rPr>
          <w:rFonts w:ascii="PT Astra Serif" w:hAnsi="PT Astra Serif"/>
          <w:sz w:val="28"/>
          <w:szCs w:val="26"/>
        </w:rPr>
      </w:pPr>
    </w:p>
    <w:sectPr w:rsidR="005B3044" w:rsidRPr="005B3044" w:rsidSect="00D97A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05" w:rsidRDefault="00DF3E05" w:rsidP="003C5141">
      <w:r>
        <w:separator/>
      </w:r>
    </w:p>
  </w:endnote>
  <w:endnote w:type="continuationSeparator" w:id="0">
    <w:p w:rsidR="00DF3E05" w:rsidRDefault="00DF3E0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05" w:rsidRDefault="00DF3E05" w:rsidP="003C5141">
      <w:r>
        <w:separator/>
      </w:r>
    </w:p>
  </w:footnote>
  <w:footnote w:type="continuationSeparator" w:id="0">
    <w:p w:rsidR="00DF3E05" w:rsidRDefault="00DF3E05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B7D8E"/>
    <w:multiLevelType w:val="hybridMultilevel"/>
    <w:tmpl w:val="B5DE7F08"/>
    <w:lvl w:ilvl="0" w:tplc="F7E4886C">
      <w:start w:val="1"/>
      <w:numFmt w:val="decimal"/>
      <w:lvlText w:val="%1."/>
      <w:lvlJc w:val="left"/>
      <w:pPr>
        <w:ind w:left="1068" w:hanging="360"/>
      </w:pPr>
      <w:rPr>
        <w:rFonts w:ascii="PT Astra Serif" w:eastAsiaTheme="minorHAnsi" w:hAnsi="PT Astra Serif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6F185C"/>
    <w:multiLevelType w:val="hybridMultilevel"/>
    <w:tmpl w:val="870A0B16"/>
    <w:lvl w:ilvl="0" w:tplc="E5883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FD7065"/>
    <w:multiLevelType w:val="multilevel"/>
    <w:tmpl w:val="30C2C9F2"/>
    <w:lvl w:ilvl="0">
      <w:start w:val="1"/>
      <w:numFmt w:val="decimal"/>
      <w:lvlText w:val="%1."/>
      <w:lvlJc w:val="left"/>
      <w:pPr>
        <w:ind w:left="1068" w:hanging="360"/>
      </w:pPr>
      <w:rPr>
        <w:rFonts w:ascii="PT Astra Serif" w:eastAsia="Calibri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7BAE0EAF"/>
    <w:multiLevelType w:val="hybridMultilevel"/>
    <w:tmpl w:val="5FE2EAFA"/>
    <w:lvl w:ilvl="0" w:tplc="3EFEEE8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A104F"/>
    <w:rsid w:val="000C2EA5"/>
    <w:rsid w:val="0010401B"/>
    <w:rsid w:val="00107019"/>
    <w:rsid w:val="001257C7"/>
    <w:rsid w:val="001347D7"/>
    <w:rsid w:val="001356EA"/>
    <w:rsid w:val="00140D6B"/>
    <w:rsid w:val="0018017D"/>
    <w:rsid w:val="00184ECA"/>
    <w:rsid w:val="001B085B"/>
    <w:rsid w:val="001B4E84"/>
    <w:rsid w:val="001C0A92"/>
    <w:rsid w:val="001E71AE"/>
    <w:rsid w:val="00213C8E"/>
    <w:rsid w:val="0021641A"/>
    <w:rsid w:val="00221B44"/>
    <w:rsid w:val="002240C3"/>
    <w:rsid w:val="00224E69"/>
    <w:rsid w:val="00256A87"/>
    <w:rsid w:val="002662C0"/>
    <w:rsid w:val="00271EA8"/>
    <w:rsid w:val="00285C61"/>
    <w:rsid w:val="00296E8C"/>
    <w:rsid w:val="00296F8C"/>
    <w:rsid w:val="002B6BFB"/>
    <w:rsid w:val="002F5129"/>
    <w:rsid w:val="00321CED"/>
    <w:rsid w:val="003642AD"/>
    <w:rsid w:val="0037056B"/>
    <w:rsid w:val="003C5141"/>
    <w:rsid w:val="003D46EF"/>
    <w:rsid w:val="003D688F"/>
    <w:rsid w:val="003F7D3C"/>
    <w:rsid w:val="004163CE"/>
    <w:rsid w:val="00423003"/>
    <w:rsid w:val="00426992"/>
    <w:rsid w:val="0049424B"/>
    <w:rsid w:val="004A2933"/>
    <w:rsid w:val="004B0DBB"/>
    <w:rsid w:val="004C6A75"/>
    <w:rsid w:val="00510950"/>
    <w:rsid w:val="00515EDF"/>
    <w:rsid w:val="00532BB2"/>
    <w:rsid w:val="0053339B"/>
    <w:rsid w:val="005371D9"/>
    <w:rsid w:val="00571481"/>
    <w:rsid w:val="00576EF8"/>
    <w:rsid w:val="00587467"/>
    <w:rsid w:val="0059746C"/>
    <w:rsid w:val="005B3044"/>
    <w:rsid w:val="005C6EBB"/>
    <w:rsid w:val="006158FD"/>
    <w:rsid w:val="00624190"/>
    <w:rsid w:val="00631A30"/>
    <w:rsid w:val="00651E55"/>
    <w:rsid w:val="0065328E"/>
    <w:rsid w:val="00667B56"/>
    <w:rsid w:val="0067216F"/>
    <w:rsid w:val="00676C53"/>
    <w:rsid w:val="006B3FA0"/>
    <w:rsid w:val="006D49A1"/>
    <w:rsid w:val="006F4285"/>
    <w:rsid w:val="006F56B5"/>
    <w:rsid w:val="006F61D0"/>
    <w:rsid w:val="006F6444"/>
    <w:rsid w:val="00713C1C"/>
    <w:rsid w:val="007268A4"/>
    <w:rsid w:val="00733BC7"/>
    <w:rsid w:val="00750AD5"/>
    <w:rsid w:val="007A6DD1"/>
    <w:rsid w:val="007B71C0"/>
    <w:rsid w:val="007D5A8E"/>
    <w:rsid w:val="007E29A5"/>
    <w:rsid w:val="007F102A"/>
    <w:rsid w:val="007F4A15"/>
    <w:rsid w:val="007F525B"/>
    <w:rsid w:val="0082617C"/>
    <w:rsid w:val="008267F4"/>
    <w:rsid w:val="008478F4"/>
    <w:rsid w:val="00850276"/>
    <w:rsid w:val="00861EE5"/>
    <w:rsid w:val="00865C55"/>
    <w:rsid w:val="00886003"/>
    <w:rsid w:val="008A64DB"/>
    <w:rsid w:val="008C407D"/>
    <w:rsid w:val="008F0C2C"/>
    <w:rsid w:val="00906884"/>
    <w:rsid w:val="00914417"/>
    <w:rsid w:val="009349DB"/>
    <w:rsid w:val="00953E9C"/>
    <w:rsid w:val="0097026B"/>
    <w:rsid w:val="00970E17"/>
    <w:rsid w:val="00980B76"/>
    <w:rsid w:val="009C4E86"/>
    <w:rsid w:val="009D583A"/>
    <w:rsid w:val="009F7184"/>
    <w:rsid w:val="00A33E61"/>
    <w:rsid w:val="00A44631"/>
    <w:rsid w:val="00A44F85"/>
    <w:rsid w:val="00A471A4"/>
    <w:rsid w:val="00AB09E1"/>
    <w:rsid w:val="00AC0C12"/>
    <w:rsid w:val="00AD29B5"/>
    <w:rsid w:val="00AD77E7"/>
    <w:rsid w:val="00AF5015"/>
    <w:rsid w:val="00AF75FC"/>
    <w:rsid w:val="00B14AF7"/>
    <w:rsid w:val="00B36297"/>
    <w:rsid w:val="00B36B2A"/>
    <w:rsid w:val="00B753EC"/>
    <w:rsid w:val="00B91EF8"/>
    <w:rsid w:val="00BD7EE5"/>
    <w:rsid w:val="00BE1CAB"/>
    <w:rsid w:val="00C23C33"/>
    <w:rsid w:val="00C26832"/>
    <w:rsid w:val="00C74CB4"/>
    <w:rsid w:val="00C9368E"/>
    <w:rsid w:val="00CE2A5A"/>
    <w:rsid w:val="00D01A38"/>
    <w:rsid w:val="00D01D07"/>
    <w:rsid w:val="00D25489"/>
    <w:rsid w:val="00D3103C"/>
    <w:rsid w:val="00D6114D"/>
    <w:rsid w:val="00D6571C"/>
    <w:rsid w:val="00D97ACC"/>
    <w:rsid w:val="00DD3187"/>
    <w:rsid w:val="00DF3E05"/>
    <w:rsid w:val="00E76854"/>
    <w:rsid w:val="00E864FB"/>
    <w:rsid w:val="00E91200"/>
    <w:rsid w:val="00E96878"/>
    <w:rsid w:val="00EC794D"/>
    <w:rsid w:val="00ED116E"/>
    <w:rsid w:val="00ED117A"/>
    <w:rsid w:val="00EF1373"/>
    <w:rsid w:val="00EF19B1"/>
    <w:rsid w:val="00F33869"/>
    <w:rsid w:val="00F52A75"/>
    <w:rsid w:val="00F639D4"/>
    <w:rsid w:val="00F6410F"/>
    <w:rsid w:val="00F67E37"/>
    <w:rsid w:val="00F930E6"/>
    <w:rsid w:val="00F93EC4"/>
    <w:rsid w:val="00F968A5"/>
    <w:rsid w:val="00FA2C75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2617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261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2617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261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adm.ugorsk.ru/about/zkh/6536/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6188287a-1696-4492-b0d5-1d2a74ba9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Козаченко Оксана Владимировна</cp:lastModifiedBy>
  <cp:revision>44</cp:revision>
  <cp:lastPrinted>2023-12-07T09:33:00Z</cp:lastPrinted>
  <dcterms:created xsi:type="dcterms:W3CDTF">2023-03-21T06:43:00Z</dcterms:created>
  <dcterms:modified xsi:type="dcterms:W3CDTF">2025-02-17T09:37:00Z</dcterms:modified>
</cp:coreProperties>
</file>